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3DB0" w14:textId="15114DF3" w:rsidR="00887DF0" w:rsidRDefault="00887DF0" w:rsidP="00887DF0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RESURRECTION IN THE NEW TESTAMENT</w:t>
      </w:r>
    </w:p>
    <w:p w14:paraId="559F9E56" w14:textId="5F5B85A2" w:rsidR="00887DF0" w:rsidRDefault="00887DF0" w:rsidP="00887DF0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Lesson 6</w:t>
      </w:r>
    </w:p>
    <w:p w14:paraId="26D644D6" w14:textId="784BEF8C" w:rsidR="00887DF0" w:rsidRDefault="00887DF0" w:rsidP="00887DF0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(Acts 2:22-36)</w:t>
      </w:r>
    </w:p>
    <w:p w14:paraId="52C70F7F" w14:textId="77777777" w:rsidR="00887DF0" w:rsidRDefault="00887DF0" w:rsidP="00887DF0">
      <w:pPr>
        <w:spacing w:line="240" w:lineRule="auto"/>
        <w:jc w:val="center"/>
        <w:rPr>
          <w:rFonts w:ascii="Calibri" w:hAnsi="Calibri" w:cs="Calibri"/>
          <w:b/>
          <w:bCs/>
        </w:rPr>
      </w:pPr>
    </w:p>
    <w:p w14:paraId="57EC5C95" w14:textId="3CAD4154" w:rsidR="00887DF0" w:rsidRDefault="00887DF0" w:rsidP="00887DF0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Introduction</w:t>
      </w:r>
    </w:p>
    <w:p w14:paraId="42E3D16D" w14:textId="77777777" w:rsidR="00887DF0" w:rsidRDefault="00887DF0" w:rsidP="00887DF0">
      <w:pPr>
        <w:spacing w:line="240" w:lineRule="auto"/>
        <w:jc w:val="center"/>
        <w:rPr>
          <w:rFonts w:ascii="Calibri" w:hAnsi="Calibri" w:cs="Calibri"/>
          <w:b/>
          <w:bCs/>
        </w:rPr>
      </w:pPr>
    </w:p>
    <w:p w14:paraId="6CC71E69" w14:textId="0EED6FBC" w:rsidR="00887DF0" w:rsidRDefault="00887DF0" w:rsidP="00887DF0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“From the first recorded sermon on the day of Pentecost to the present day, the central message of Christianity has been that Jesus _____________________________ ____________</w:t>
      </w:r>
      <w:r w:rsidR="00C66E01">
        <w:rPr>
          <w:rFonts w:ascii="Calibri" w:hAnsi="Calibri" w:cs="Calibri"/>
          <w:b/>
          <w:bCs/>
        </w:rPr>
        <w:t>____________</w:t>
      </w:r>
      <w:r>
        <w:rPr>
          <w:rFonts w:ascii="Calibri" w:hAnsi="Calibri" w:cs="Calibri"/>
          <w:b/>
          <w:bCs/>
        </w:rPr>
        <w:t>__.”</w:t>
      </w:r>
    </w:p>
    <w:p w14:paraId="6E36E0AE" w14:textId="77777777" w:rsidR="00887DF0" w:rsidRDefault="00887DF0" w:rsidP="00887DF0">
      <w:pPr>
        <w:spacing w:line="240" w:lineRule="auto"/>
        <w:rPr>
          <w:rFonts w:ascii="Calibri" w:hAnsi="Calibri" w:cs="Calibri"/>
          <w:b/>
          <w:bCs/>
        </w:rPr>
      </w:pPr>
    </w:p>
    <w:p w14:paraId="5F788585" w14:textId="64345C13" w:rsidR="00887DF0" w:rsidRDefault="00887DF0" w:rsidP="00887DF0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“In this lesson we will turn to the New Testament to see why the resurrection _______ ________________________________________” (page 39).</w:t>
      </w:r>
    </w:p>
    <w:p w14:paraId="0BC9C771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40760C7C" w14:textId="31B63456" w:rsidR="00887DF0" w:rsidRDefault="00887DF0" w:rsidP="00887DF0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Jesus and the Resurrection</w:t>
      </w:r>
    </w:p>
    <w:p w14:paraId="1D4C5B6B" w14:textId="77777777" w:rsidR="00887DF0" w:rsidRDefault="00887DF0" w:rsidP="00887DF0">
      <w:pPr>
        <w:spacing w:line="240" w:lineRule="auto"/>
        <w:jc w:val="center"/>
        <w:rPr>
          <w:rFonts w:ascii="Calibri" w:hAnsi="Calibri" w:cs="Calibri"/>
          <w:b/>
          <w:bCs/>
        </w:rPr>
      </w:pPr>
    </w:p>
    <w:p w14:paraId="54C5D5FC" w14:textId="4F18A4E6" w:rsidR="00887DF0" w:rsidRDefault="00887DF0" w:rsidP="00887DF0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raising of the dead a part of the ______________________________ recorded in the Gospels.”</w:t>
      </w:r>
    </w:p>
    <w:p w14:paraId="27607525" w14:textId="77777777" w:rsidR="00887DF0" w:rsidRDefault="00887DF0" w:rsidP="00887DF0">
      <w:pPr>
        <w:spacing w:line="240" w:lineRule="auto"/>
        <w:rPr>
          <w:rFonts w:ascii="Calibri" w:hAnsi="Calibri" w:cs="Calibri"/>
          <w:b/>
          <w:bCs/>
        </w:rPr>
      </w:pPr>
    </w:p>
    <w:p w14:paraId="32B19CBC" w14:textId="29AA2172" w:rsidR="00887DF0" w:rsidRDefault="00887DF0" w:rsidP="00887DF0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Gospels contain ______________________________________ that were raised from the dead.”</w:t>
      </w:r>
    </w:p>
    <w:p w14:paraId="7A32845C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5181C369" w14:textId="03110B50" w:rsidR="00887DF0" w:rsidRDefault="00887DF0" w:rsidP="00887DF0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“These include the son of ________________________________ (Luke 7:11-17), the ____________________ (Matthew 9:18-19), ____________________ (John 11:1-44), and the people who were raised at the ___________________________ (Matthew 27:52-53).”</w:t>
      </w:r>
    </w:p>
    <w:p w14:paraId="6B70E4DA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502D0DA2" w14:textId="4A1A1E1E" w:rsidR="00887DF0" w:rsidRDefault="00887DF0" w:rsidP="00887DF0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Jesus discussed with the rich young ruler the subject of eternal life in ______________ (Mark 10:17-31), “affirming that there will be _________________________.”</w:t>
      </w:r>
    </w:p>
    <w:p w14:paraId="2BC5971D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5BE2EDB1" w14:textId="5D04FC3D" w:rsidR="00887DF0" w:rsidRDefault="00887DF0" w:rsidP="00887DF0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“____________________________________________ on the resurrection is found in the story of the raising of Lazarus (John 11:1-44).</w:t>
      </w:r>
    </w:p>
    <w:p w14:paraId="0E9759F9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75851C30" w14:textId="00C83123" w:rsidR="00887DF0" w:rsidRDefault="00887DF0" w:rsidP="00887DF0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“Following His resurrection, He was not a _____________________________________, but rather had a body that was recognizable to others.”</w:t>
      </w:r>
    </w:p>
    <w:p w14:paraId="5597E8B3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113FBF3B" w14:textId="187604AE" w:rsidR="00887DF0" w:rsidRDefault="00887DF0" w:rsidP="00887DF0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Jesus was “rather raised to a _____________________________________________” (page 41).</w:t>
      </w:r>
    </w:p>
    <w:p w14:paraId="3781CD91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4063A920" w14:textId="2D40B36A" w:rsidR="00887DF0" w:rsidRDefault="00887DF0" w:rsidP="00887DF0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The Apostles and the Resurrection</w:t>
      </w:r>
    </w:p>
    <w:p w14:paraId="0D60ED4E" w14:textId="77777777" w:rsidR="00887DF0" w:rsidRDefault="00887DF0" w:rsidP="00887DF0">
      <w:pPr>
        <w:spacing w:line="240" w:lineRule="auto"/>
        <w:jc w:val="center"/>
        <w:rPr>
          <w:rFonts w:ascii="Calibri" w:hAnsi="Calibri" w:cs="Calibri"/>
          <w:b/>
          <w:bCs/>
        </w:rPr>
      </w:pPr>
    </w:p>
    <w:p w14:paraId="4944542D" w14:textId="46E0A7F4" w:rsidR="00887DF0" w:rsidRDefault="00887DF0" w:rsidP="00887DF0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“It was Peter who stated that the one to ______________________ as an apostle must have been a ____________________________________________________________.”</w:t>
      </w:r>
    </w:p>
    <w:p w14:paraId="69C82085" w14:textId="77777777" w:rsidR="00887DF0" w:rsidRDefault="00887DF0" w:rsidP="00887DF0">
      <w:pPr>
        <w:spacing w:line="240" w:lineRule="auto"/>
        <w:rPr>
          <w:rFonts w:ascii="Calibri" w:hAnsi="Calibri" w:cs="Calibri"/>
          <w:b/>
          <w:bCs/>
        </w:rPr>
      </w:pPr>
    </w:p>
    <w:p w14:paraId="55BF5B29" w14:textId="07DD9D36" w:rsidR="00887DF0" w:rsidRDefault="00887DF0" w:rsidP="00887DF0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Peter also “made _____________________________________ that Jesus had been raised from the dead” (Acts 2:24, 31, 32).</w:t>
      </w:r>
    </w:p>
    <w:p w14:paraId="2AF5B34C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7416D4FC" w14:textId="44C6FE51" w:rsidR="00887DF0" w:rsidRDefault="00887DF0" w:rsidP="00887DF0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Peter said that “God had raised Jesus from the dead (Acts 3:15; 4:2; 4:10; 5:30), even in the ______________________________________________________________.”</w:t>
      </w:r>
    </w:p>
    <w:p w14:paraId="3114C482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12827024" w14:textId="46A74303" w:rsidR="00887DF0" w:rsidRDefault="00887DF0" w:rsidP="00887DF0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Peter declared Jesus’ resurrection from the dead to “those _____________________ ___________________________________.”</w:t>
      </w:r>
    </w:p>
    <w:p w14:paraId="063E55DE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59BEC2A7" w14:textId="5F355C08" w:rsidR="00887DF0" w:rsidRDefault="00887DF0" w:rsidP="00887DF0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“Like Peter, Paul openly and boldly proclaimed that Jesus had been raised from the dead.”</w:t>
      </w:r>
    </w:p>
    <w:p w14:paraId="2026B891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50A334A0" w14:textId="7E872D30" w:rsidR="00887DF0" w:rsidRDefault="00887DF0" w:rsidP="00887DF0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</w:t>
      </w:r>
    </w:p>
    <w:p w14:paraId="77A9D513" w14:textId="77777777" w:rsidR="00887DF0" w:rsidRDefault="00887DF0" w:rsidP="00887DF0">
      <w:pPr>
        <w:pStyle w:val="ListParagraph"/>
        <w:spacing w:line="240" w:lineRule="auto"/>
        <w:ind w:left="1080"/>
        <w:rPr>
          <w:rFonts w:ascii="Calibri" w:hAnsi="Calibri" w:cs="Calibri"/>
          <w:b/>
          <w:bCs/>
        </w:rPr>
      </w:pPr>
    </w:p>
    <w:p w14:paraId="3EEF55DA" w14:textId="6D284B32" w:rsidR="00887DF0" w:rsidRPr="00887DF0" w:rsidRDefault="00887DF0" w:rsidP="00887DF0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/>
          <w:bCs/>
        </w:rPr>
      </w:pPr>
      <w:r w:rsidRPr="00887DF0">
        <w:rPr>
          <w:rFonts w:ascii="Calibri" w:hAnsi="Calibri" w:cs="Calibri"/>
          <w:b/>
          <w:bCs/>
        </w:rPr>
        <w:t>___________________________________________</w:t>
      </w:r>
    </w:p>
    <w:p w14:paraId="567FBE13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2A7B47D7" w14:textId="35AC0874" w:rsidR="00887DF0" w:rsidRDefault="00887DF0" w:rsidP="00887DF0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</w:t>
      </w:r>
    </w:p>
    <w:p w14:paraId="526B6B20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0D88C147" w14:textId="4E8FFF2D" w:rsidR="00887DF0" w:rsidRDefault="00887DF0" w:rsidP="00887DF0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</w:t>
      </w:r>
    </w:p>
    <w:p w14:paraId="6D9E5050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199E6BE8" w14:textId="527C715D" w:rsidR="00887DF0" w:rsidRDefault="00887DF0" w:rsidP="00887DF0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</w:t>
      </w:r>
    </w:p>
    <w:p w14:paraId="46FDACF6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620DD051" w14:textId="46AC92BF" w:rsidR="00887DF0" w:rsidRDefault="00887DF0" w:rsidP="00887DF0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</w:t>
      </w:r>
    </w:p>
    <w:p w14:paraId="7121DCE6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76172636" w14:textId="0890009C" w:rsidR="00887DF0" w:rsidRDefault="00887DF0" w:rsidP="00887DF0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Paul affirmed the resurrection of Jesus Christ.</w:t>
      </w:r>
    </w:p>
    <w:p w14:paraId="5E074704" w14:textId="77777777" w:rsidR="00887DF0" w:rsidRDefault="00887DF0" w:rsidP="00887DF0">
      <w:pPr>
        <w:spacing w:line="240" w:lineRule="auto"/>
        <w:rPr>
          <w:rFonts w:ascii="Calibri" w:hAnsi="Calibri" w:cs="Calibri"/>
          <w:b/>
          <w:bCs/>
        </w:rPr>
      </w:pPr>
    </w:p>
    <w:p w14:paraId="2666368F" w14:textId="64B3A210" w:rsidR="00887DF0" w:rsidRDefault="00887DF0" w:rsidP="00887DF0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</w:t>
      </w:r>
    </w:p>
    <w:p w14:paraId="43CD0963" w14:textId="620F96B8" w:rsidR="00887DF0" w:rsidRDefault="00887DF0" w:rsidP="00887DF0">
      <w:pPr>
        <w:spacing w:line="240" w:lineRule="auto"/>
        <w:rPr>
          <w:rFonts w:ascii="Calibri" w:hAnsi="Calibri" w:cs="Calibri"/>
          <w:b/>
          <w:bCs/>
        </w:rPr>
      </w:pPr>
    </w:p>
    <w:p w14:paraId="689DF311" w14:textId="07E1C615" w:rsidR="00887DF0" w:rsidRDefault="00887DF0" w:rsidP="00887DF0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</w:t>
      </w:r>
    </w:p>
    <w:p w14:paraId="51FD6537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6153414F" w14:textId="170E78E9" w:rsidR="00887DF0" w:rsidRDefault="00887DF0" w:rsidP="00887DF0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______________________________________</w:t>
      </w:r>
    </w:p>
    <w:p w14:paraId="733A4FE8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60107A8D" w14:textId="4C3DEA70" w:rsidR="00887DF0" w:rsidRDefault="00887DF0" w:rsidP="00887DF0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</w:t>
      </w:r>
    </w:p>
    <w:p w14:paraId="32AE1916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0291E941" w14:textId="729284F4" w:rsidR="00887DF0" w:rsidRDefault="00887DF0" w:rsidP="00887DF0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</w:t>
      </w:r>
    </w:p>
    <w:p w14:paraId="427646B3" w14:textId="77777777" w:rsidR="00887DF0" w:rsidRPr="00887DF0" w:rsidRDefault="00887DF0" w:rsidP="00887DF0">
      <w:pPr>
        <w:pStyle w:val="ListParagraph"/>
        <w:rPr>
          <w:rFonts w:ascii="Calibri" w:hAnsi="Calibri" w:cs="Calibri"/>
          <w:b/>
          <w:bCs/>
        </w:rPr>
      </w:pPr>
    </w:p>
    <w:p w14:paraId="71BEDECD" w14:textId="0DCCDB6A" w:rsidR="00887DF0" w:rsidRDefault="00887DF0" w:rsidP="00887DF0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“Elsewhere, Paul emphasized how Christ conquered death through His resurrection and the relationship between the resurrection of Jesus and the ___________________ _____________________________</w:t>
      </w:r>
      <w:r w:rsidR="008556E0">
        <w:rPr>
          <w:rFonts w:ascii="Calibri" w:hAnsi="Calibri" w:cs="Calibri"/>
          <w:b/>
          <w:bCs/>
        </w:rPr>
        <w:t>__________</w:t>
      </w:r>
      <w:r>
        <w:rPr>
          <w:rFonts w:ascii="Calibri" w:hAnsi="Calibri" w:cs="Calibri"/>
          <w:b/>
          <w:bCs/>
        </w:rPr>
        <w:t>___, as well as the promise of the future resurrection of the believer (Romans 6:1-14).”</w:t>
      </w:r>
    </w:p>
    <w:p w14:paraId="2C6574EB" w14:textId="77777777" w:rsidR="00887DF0" w:rsidRPr="00887DF0" w:rsidRDefault="00887DF0" w:rsidP="00887DF0">
      <w:pPr>
        <w:spacing w:line="240" w:lineRule="auto"/>
        <w:rPr>
          <w:rFonts w:ascii="Calibri" w:hAnsi="Calibri" w:cs="Calibri"/>
          <w:b/>
          <w:bCs/>
        </w:rPr>
      </w:pPr>
    </w:p>
    <w:sectPr w:rsidR="00887DF0" w:rsidRPr="00887D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29516" w14:textId="77777777" w:rsidR="009839F7" w:rsidRDefault="009839F7" w:rsidP="00887DF0">
      <w:pPr>
        <w:spacing w:after="0" w:line="240" w:lineRule="auto"/>
      </w:pPr>
      <w:r>
        <w:separator/>
      </w:r>
    </w:p>
  </w:endnote>
  <w:endnote w:type="continuationSeparator" w:id="0">
    <w:p w14:paraId="3976B3CA" w14:textId="77777777" w:rsidR="009839F7" w:rsidRDefault="009839F7" w:rsidP="0088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7F456" w14:textId="77777777" w:rsidR="009839F7" w:rsidRDefault="009839F7" w:rsidP="00887DF0">
      <w:pPr>
        <w:spacing w:after="0" w:line="240" w:lineRule="auto"/>
      </w:pPr>
      <w:r>
        <w:separator/>
      </w:r>
    </w:p>
  </w:footnote>
  <w:footnote w:type="continuationSeparator" w:id="0">
    <w:p w14:paraId="28073FA0" w14:textId="77777777" w:rsidR="009839F7" w:rsidRDefault="009839F7" w:rsidP="0088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552194"/>
      <w:docPartObj>
        <w:docPartGallery w:val="Page Numbers (Top of Page)"/>
        <w:docPartUnique/>
      </w:docPartObj>
    </w:sdtPr>
    <w:sdtContent>
      <w:p w14:paraId="260CF40A" w14:textId="38CBD94E" w:rsidR="00887DF0" w:rsidRDefault="00887DF0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3D8EE47" wp14:editId="675A0F2D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2072446064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A0146" w14:textId="77777777" w:rsidR="00887DF0" w:rsidRDefault="00887DF0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3D8EE47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143A0146" w14:textId="77777777" w:rsidR="00887DF0" w:rsidRDefault="00887DF0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13E4"/>
    <w:multiLevelType w:val="hybridMultilevel"/>
    <w:tmpl w:val="60BC6D1C"/>
    <w:lvl w:ilvl="0" w:tplc="926CB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B1444"/>
    <w:multiLevelType w:val="hybridMultilevel"/>
    <w:tmpl w:val="06F683F4"/>
    <w:lvl w:ilvl="0" w:tplc="F6907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B251C"/>
    <w:multiLevelType w:val="hybridMultilevel"/>
    <w:tmpl w:val="4768E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81F60"/>
    <w:multiLevelType w:val="hybridMultilevel"/>
    <w:tmpl w:val="78AA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3687D"/>
    <w:multiLevelType w:val="hybridMultilevel"/>
    <w:tmpl w:val="CDD26B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C2F44"/>
    <w:multiLevelType w:val="hybridMultilevel"/>
    <w:tmpl w:val="5CCC5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60183"/>
    <w:multiLevelType w:val="hybridMultilevel"/>
    <w:tmpl w:val="01128BAC"/>
    <w:lvl w:ilvl="0" w:tplc="6270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0048960">
    <w:abstractNumId w:val="3"/>
  </w:num>
  <w:num w:numId="2" w16cid:durableId="1309243199">
    <w:abstractNumId w:val="1"/>
  </w:num>
  <w:num w:numId="3" w16cid:durableId="1441485518">
    <w:abstractNumId w:val="4"/>
  </w:num>
  <w:num w:numId="4" w16cid:durableId="320935417">
    <w:abstractNumId w:val="5"/>
  </w:num>
  <w:num w:numId="5" w16cid:durableId="316417310">
    <w:abstractNumId w:val="2"/>
  </w:num>
  <w:num w:numId="6" w16cid:durableId="1175001731">
    <w:abstractNumId w:val="0"/>
  </w:num>
  <w:num w:numId="7" w16cid:durableId="1452894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F0"/>
    <w:rsid w:val="008556E0"/>
    <w:rsid w:val="00887DF0"/>
    <w:rsid w:val="009839F7"/>
    <w:rsid w:val="00A32359"/>
    <w:rsid w:val="00C66E01"/>
    <w:rsid w:val="00E7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DB0CA"/>
  <w15:chartTrackingRefBased/>
  <w15:docId w15:val="{F9701191-5F46-46FC-A3B2-4DC19257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D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D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D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D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D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D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D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D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D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7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F0"/>
  </w:style>
  <w:style w:type="paragraph" w:styleId="Footer">
    <w:name w:val="footer"/>
    <w:basedOn w:val="Normal"/>
    <w:link w:val="FooterChar"/>
    <w:uiPriority w:val="99"/>
    <w:unhideWhenUsed/>
    <w:rsid w:val="00887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2</cp:revision>
  <cp:lastPrinted>2024-10-18T13:32:00Z</cp:lastPrinted>
  <dcterms:created xsi:type="dcterms:W3CDTF">2024-10-18T13:37:00Z</dcterms:created>
  <dcterms:modified xsi:type="dcterms:W3CDTF">2024-10-18T13:37:00Z</dcterms:modified>
</cp:coreProperties>
</file>